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>Per Michelangelo Antonioni era ‘un simbolo’. Per Vittorio De Sica niente di meno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>che ‘la nostra coscienza’. Era stato il primo ragazzo d’Italia a laurearsi con una tesi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>sul cinema, e a spiegare che si trattava di un’arte (era il 1933, lui aveva 22 anni). Suo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>è il primo libro del paese sulla storia del cinema. S</w:t>
      </w:r>
      <w:bookmarkStart w:id="0" w:name="_GoBack"/>
      <w:bookmarkEnd w:id="0"/>
      <w:r w:rsidRPr="00280B4A">
        <w:rPr>
          <w:rFonts w:ascii="Times" w:hAnsi="Times" w:cs="Times"/>
        </w:rPr>
        <w:t>uo un film ‘Il canale degli angeli’ del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>1934, che è un capolavoro neorealista. Il neorealismo non esisteva, era il 1934 (lui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>aveva 23 anni). Suoi sono alcuni documentari splendidi, sulla sua Venezia, sull’arte,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>sull’industria, sulla chirurgia, e ancora oggi vederli fa pensare al cinema che sarebbe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>venuto dieci, venti anni dopo. Sue le scoperte di alcuni giovani: Antonioni, Guttuso,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>Pietro Ingrao, Citto Maselli, i primi passi di Alida Valli. È stato sceneggiatore,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>drammaturgo, brillante critico (ha portato il cinema alla radio, tra i primi), maestro del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>Centro Sperimentale (a lui si deve il primo germe della Cineteca Nazionale). È stato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>uno sperimentatore, geniale maestro e precursore, prematuro in tutto (aveva 37 anni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>quando è scomparso). Ancora oggi, a quasi 70 anni dalla scomparsa, Francesco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proofErr w:type="spellStart"/>
      <w:r w:rsidRPr="00280B4A">
        <w:rPr>
          <w:rFonts w:ascii="Times" w:hAnsi="Times" w:cs="Times"/>
        </w:rPr>
        <w:t>Pasinetti</w:t>
      </w:r>
      <w:proofErr w:type="spellEnd"/>
      <w:r w:rsidRPr="00280B4A">
        <w:rPr>
          <w:rFonts w:ascii="Times" w:hAnsi="Times" w:cs="Times"/>
        </w:rPr>
        <w:t xml:space="preserve"> è oggetto di un vero culto, ma che attende ancora un riconoscimento da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>parte di un pubblico più largo.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proofErr w:type="spellStart"/>
      <w:r w:rsidRPr="00280B4A">
        <w:rPr>
          <w:rFonts w:ascii="Times" w:hAnsi="Times" w:cs="Times"/>
        </w:rPr>
        <w:t>Pasinetti</w:t>
      </w:r>
      <w:proofErr w:type="spellEnd"/>
      <w:r w:rsidRPr="00280B4A">
        <w:rPr>
          <w:rFonts w:ascii="Times" w:hAnsi="Times" w:cs="Times"/>
        </w:rPr>
        <w:t xml:space="preserve"> è stato anche un fotografo. E come per il suo cinema, un fotografo dai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>risultati incredibilmente moderni e felici.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>Ora una mostra a Roma permette di scoprire questa sua produzione, e di fare il punto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 xml:space="preserve">sulla sua figura di grande anticipatore. </w:t>
      </w:r>
      <w:proofErr w:type="spellStart"/>
      <w:r w:rsidRPr="00280B4A">
        <w:rPr>
          <w:rFonts w:ascii="Times" w:hAnsi="Times" w:cs="Times"/>
        </w:rPr>
        <w:t>Pasinetti</w:t>
      </w:r>
      <w:proofErr w:type="spellEnd"/>
      <w:r w:rsidRPr="00280B4A">
        <w:rPr>
          <w:rFonts w:ascii="Times" w:hAnsi="Times" w:cs="Times"/>
        </w:rPr>
        <w:t xml:space="preserve"> fotografo e cineasta è il titolo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>dell’esposizione al Teatro dei Dioscuri al Quirinale, ideata e curata da Carlo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>Montanaro, organizzata e promossa da Istituto Luce-Cinecittà in collaborazione con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>il CSC – Centro Sperimentale di Cinematografia, aperta al pubblico dal 22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>novembre fino al 28 gennaio 2018, che presenta in 80 scatti restaurati e stampati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 xml:space="preserve">da Francesco </w:t>
      </w:r>
      <w:proofErr w:type="spellStart"/>
      <w:r w:rsidRPr="00280B4A">
        <w:rPr>
          <w:rFonts w:ascii="Times" w:hAnsi="Times" w:cs="Times"/>
        </w:rPr>
        <w:t>Barasciutti</w:t>
      </w:r>
      <w:proofErr w:type="spellEnd"/>
      <w:r w:rsidRPr="00280B4A">
        <w:rPr>
          <w:rFonts w:ascii="Times" w:hAnsi="Times" w:cs="Times"/>
        </w:rPr>
        <w:t>, lo sguardo dell’artista. Tema principale è quello di una vita: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 xml:space="preserve">Venezia, la città natale di </w:t>
      </w:r>
      <w:proofErr w:type="spellStart"/>
      <w:r w:rsidRPr="00280B4A">
        <w:rPr>
          <w:rFonts w:ascii="Times" w:hAnsi="Times" w:cs="Times"/>
        </w:rPr>
        <w:t>Pasinetti</w:t>
      </w:r>
      <w:proofErr w:type="spellEnd"/>
      <w:r w:rsidRPr="00280B4A">
        <w:rPr>
          <w:rFonts w:ascii="Times" w:hAnsi="Times" w:cs="Times"/>
        </w:rPr>
        <w:t>. Città di scorci, di prospettive. Città di puro cinema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 xml:space="preserve">naturale. Ma non c'è solo Venezia, in mostra: </w:t>
      </w:r>
      <w:proofErr w:type="spellStart"/>
      <w:r w:rsidRPr="00280B4A">
        <w:rPr>
          <w:rFonts w:ascii="Times" w:hAnsi="Times" w:cs="Times"/>
        </w:rPr>
        <w:t>Pasinetti</w:t>
      </w:r>
      <w:proofErr w:type="spellEnd"/>
      <w:r w:rsidRPr="00280B4A">
        <w:rPr>
          <w:rFonts w:ascii="Times" w:hAnsi="Times" w:cs="Times"/>
        </w:rPr>
        <w:t xml:space="preserve"> teneva sempre a portata di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>mano la sua macchina fotografica. Ci sono istanti rubati alla realizzazione di un film. I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>provini di fotogenia di aspiranti attori e attrici come Alida Valli e Carla Del Poggio. Ci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>sono altri luoghi, come New York e Roma. Immagini dedicate alla figura umana, nudi,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>ritratti e giocosi e inusitati autoritratti. Lo sguardo di un autore che sapeva dare al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>mondo una prospettiva di inattesa grazia.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>Ad accompagnare la mostra un magnifico volume, Questa è Venezia – 1943 edito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lastRenderedPageBreak/>
        <w:t xml:space="preserve">da Marsilio, libro progettato in vita da </w:t>
      </w:r>
      <w:proofErr w:type="spellStart"/>
      <w:r w:rsidRPr="00280B4A">
        <w:rPr>
          <w:rFonts w:ascii="Times" w:hAnsi="Times" w:cs="Times"/>
        </w:rPr>
        <w:t>Pasinetti</w:t>
      </w:r>
      <w:proofErr w:type="spellEnd"/>
      <w:r w:rsidRPr="00280B4A">
        <w:rPr>
          <w:rFonts w:ascii="Times" w:hAnsi="Times" w:cs="Times"/>
        </w:rPr>
        <w:t xml:space="preserve"> e portato alle stampe oggi, con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>200 scatti e un ricco apparato critico, storico e filologico. Un’altra occasione per fare il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>punto sull’occhio-</w:t>
      </w:r>
      <w:proofErr w:type="spellStart"/>
      <w:r w:rsidRPr="00280B4A">
        <w:rPr>
          <w:rFonts w:ascii="Times" w:hAnsi="Times" w:cs="Times"/>
        </w:rPr>
        <w:t>Pasinetti</w:t>
      </w:r>
      <w:proofErr w:type="spellEnd"/>
      <w:r w:rsidRPr="00280B4A">
        <w:rPr>
          <w:rFonts w:ascii="Times" w:hAnsi="Times" w:cs="Times"/>
        </w:rPr>
        <w:t>.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>Inoltre una suggestiva sezione video, che mostrerà al pubblico alcuni dei</w:t>
      </w:r>
    </w:p>
    <w:p w:rsidR="00280B4A" w:rsidRPr="00280B4A" w:rsidRDefault="00280B4A" w:rsidP="00280B4A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</w:rPr>
      </w:pPr>
      <w:r w:rsidRPr="00280B4A">
        <w:rPr>
          <w:rFonts w:ascii="Times" w:hAnsi="Times" w:cs="Times"/>
        </w:rPr>
        <w:t xml:space="preserve">cortometraggi di </w:t>
      </w:r>
      <w:proofErr w:type="spellStart"/>
      <w:r w:rsidRPr="00280B4A">
        <w:rPr>
          <w:rFonts w:ascii="Times" w:hAnsi="Times" w:cs="Times"/>
        </w:rPr>
        <w:t>Pasinetti</w:t>
      </w:r>
      <w:proofErr w:type="spellEnd"/>
      <w:r w:rsidRPr="00280B4A">
        <w:rPr>
          <w:rFonts w:ascii="Times" w:hAnsi="Times" w:cs="Times"/>
        </w:rPr>
        <w:t xml:space="preserve"> degli anni ’30-‘40 e un video di testimonianze di suoi</w:t>
      </w:r>
    </w:p>
    <w:p w:rsidR="00133DA1" w:rsidRPr="00280B4A" w:rsidRDefault="00280B4A" w:rsidP="00280B4A">
      <w:pPr>
        <w:spacing w:line="360" w:lineRule="auto"/>
      </w:pPr>
      <w:r w:rsidRPr="00280B4A">
        <w:rPr>
          <w:rFonts w:ascii="Times" w:hAnsi="Times" w:cs="Times"/>
        </w:rPr>
        <w:t>sodali e collaboratori.</w:t>
      </w:r>
    </w:p>
    <w:sectPr w:rsidR="00133DA1" w:rsidRPr="00280B4A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B4A"/>
    <w:rsid w:val="00133DA1"/>
    <w:rsid w:val="00280B4A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442</Words>
  <Characters>2524</Characters>
  <Application>Microsoft Macintosh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2017-11-20T22:33:00Z</dcterms:created>
  <dcterms:modified xsi:type="dcterms:W3CDTF">2017-11-20T22:34:00Z</dcterms:modified>
</cp:coreProperties>
</file>