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618" w:rsidRDefault="00A04618" w:rsidP="00A04618">
      <w:pPr>
        <w:widowControl w:val="0"/>
        <w:autoSpaceDE w:val="0"/>
        <w:autoSpaceDN w:val="0"/>
        <w:adjustRightInd w:val="0"/>
        <w:spacing w:line="360" w:lineRule="auto"/>
        <w:rPr>
          <w:rFonts w:ascii="Times" w:hAnsi="Times" w:cs="Times"/>
          <w:color w:val="797A4F"/>
          <w:sz w:val="64"/>
          <w:szCs w:val="64"/>
        </w:rPr>
      </w:pPr>
      <w:proofErr w:type="spellStart"/>
      <w:r>
        <w:rPr>
          <w:rFonts w:ascii="Times" w:hAnsi="Times" w:cs="Times"/>
          <w:color w:val="797A4F"/>
          <w:sz w:val="64"/>
          <w:szCs w:val="64"/>
        </w:rPr>
        <w:t>Nowhere</w:t>
      </w:r>
      <w:proofErr w:type="spellEnd"/>
      <w:r>
        <w:rPr>
          <w:rFonts w:ascii="Times" w:hAnsi="Times" w:cs="Times"/>
          <w:color w:val="797A4F"/>
          <w:sz w:val="64"/>
          <w:szCs w:val="64"/>
        </w:rPr>
        <w:t xml:space="preserve"> People</w:t>
      </w:r>
    </w:p>
    <w:p w:rsidR="00A04618" w:rsidRDefault="00A04618" w:rsidP="00A04618">
      <w:pPr>
        <w:widowControl w:val="0"/>
        <w:autoSpaceDE w:val="0"/>
        <w:autoSpaceDN w:val="0"/>
        <w:adjustRightInd w:val="0"/>
        <w:spacing w:line="360" w:lineRule="auto"/>
        <w:rPr>
          <w:rFonts w:ascii="Times" w:hAnsi="Times" w:cs="Times"/>
          <w:color w:val="323133"/>
          <w:sz w:val="52"/>
          <w:szCs w:val="52"/>
        </w:rPr>
      </w:pPr>
      <w:r>
        <w:rPr>
          <w:rFonts w:ascii="Times" w:hAnsi="Times" w:cs="Times"/>
          <w:color w:val="323133"/>
          <w:sz w:val="52"/>
          <w:szCs w:val="52"/>
        </w:rPr>
        <w:t>Apolidi nel mondo</w:t>
      </w:r>
    </w:p>
    <w:p w:rsidR="00A04618" w:rsidRDefault="00A04618" w:rsidP="00A04618">
      <w:pPr>
        <w:widowControl w:val="0"/>
        <w:autoSpaceDE w:val="0"/>
        <w:autoSpaceDN w:val="0"/>
        <w:adjustRightInd w:val="0"/>
        <w:spacing w:line="360" w:lineRule="auto"/>
        <w:rPr>
          <w:rFonts w:ascii="Times" w:hAnsi="Times" w:cs="Times"/>
          <w:color w:val="323133"/>
          <w:sz w:val="30"/>
          <w:szCs w:val="30"/>
        </w:rPr>
      </w:pPr>
      <w:r>
        <w:rPr>
          <w:rFonts w:ascii="Times" w:hAnsi="Times" w:cs="Times"/>
          <w:color w:val="323133"/>
          <w:sz w:val="30"/>
          <w:szCs w:val="30"/>
        </w:rPr>
        <w:t xml:space="preserve">Mostra fotografica di Greg </w:t>
      </w:r>
      <w:proofErr w:type="spellStart"/>
      <w:r>
        <w:rPr>
          <w:rFonts w:ascii="Times" w:hAnsi="Times" w:cs="Times"/>
          <w:color w:val="323133"/>
          <w:sz w:val="30"/>
          <w:szCs w:val="30"/>
        </w:rPr>
        <w:t>Costantine</w:t>
      </w:r>
      <w:proofErr w:type="spellEnd"/>
    </w:p>
    <w:p w:rsidR="00A04618" w:rsidRDefault="00A04618" w:rsidP="00A04618">
      <w:pPr>
        <w:widowControl w:val="0"/>
        <w:autoSpaceDE w:val="0"/>
        <w:autoSpaceDN w:val="0"/>
        <w:adjustRightInd w:val="0"/>
        <w:spacing w:line="360" w:lineRule="auto"/>
        <w:rPr>
          <w:rFonts w:ascii="Times" w:hAnsi="Times" w:cs="Times"/>
          <w:color w:val="323133"/>
          <w:sz w:val="32"/>
          <w:szCs w:val="32"/>
        </w:rPr>
      </w:pPr>
      <w:bookmarkStart w:id="0" w:name="_GoBack"/>
      <w:bookmarkEnd w:id="0"/>
    </w:p>
    <w:p w:rsidR="00A04618" w:rsidRDefault="00A04618" w:rsidP="00A04618">
      <w:pPr>
        <w:widowControl w:val="0"/>
        <w:autoSpaceDE w:val="0"/>
        <w:autoSpaceDN w:val="0"/>
        <w:adjustRightInd w:val="0"/>
        <w:spacing w:line="360" w:lineRule="auto"/>
        <w:rPr>
          <w:rFonts w:ascii="Times" w:hAnsi="Times" w:cs="Times"/>
          <w:color w:val="323133"/>
          <w:sz w:val="30"/>
          <w:szCs w:val="30"/>
        </w:rPr>
      </w:pPr>
      <w:r>
        <w:rPr>
          <w:rFonts w:ascii="Times" w:hAnsi="Times" w:cs="Times"/>
          <w:color w:val="323133"/>
          <w:sz w:val="30"/>
          <w:szCs w:val="30"/>
        </w:rPr>
        <w:t>UNHCR Italia</w:t>
      </w:r>
    </w:p>
    <w:p w:rsidR="00A04618" w:rsidRDefault="00A04618" w:rsidP="00A04618">
      <w:pPr>
        <w:widowControl w:val="0"/>
        <w:autoSpaceDE w:val="0"/>
        <w:autoSpaceDN w:val="0"/>
        <w:adjustRightInd w:val="0"/>
        <w:spacing w:line="360" w:lineRule="auto"/>
        <w:rPr>
          <w:rFonts w:ascii="Times" w:hAnsi="Times" w:cs="Times"/>
          <w:color w:val="323133"/>
          <w:sz w:val="32"/>
          <w:szCs w:val="32"/>
        </w:rPr>
      </w:pPr>
    </w:p>
    <w:p w:rsidR="008D3AEB" w:rsidRDefault="00A04618" w:rsidP="00A04618">
      <w:pPr>
        <w:spacing w:line="360" w:lineRule="auto"/>
      </w:pPr>
      <w:r>
        <w:rPr>
          <w:rFonts w:ascii="Times" w:hAnsi="Times" w:cs="Times"/>
          <w:color w:val="323133"/>
          <w:sz w:val="30"/>
          <w:szCs w:val="30"/>
        </w:rPr>
        <w:t>Il diritto ad avere una nazionalità è un diritto umano fondamentale e la cittadinanza ha un’importanza cruciale per poter godere degli altri diritti umani. Tuttavia, milioni di persone in tutto il mondo ne sono privi. Le persone apolidi sono spesso senza identità giuridica, cittadini di nessun paese, e si ritrovano così a essere tra le persone più vulnerabili e invisibili al mondo. Senza nazionalità, chi è apolide non riesce a godere di molti diritti e gli viene preclusa una piena partecipazione alla società: non può registrare la nascita dei suoi figli, non riesce ad andare a scuola, lavorare legalmente, viaggiare liberamente, possedere proprietà o ottenere documenti di identità o passaporti.  La mostra "</w:t>
      </w:r>
      <w:proofErr w:type="spellStart"/>
      <w:r>
        <w:rPr>
          <w:rFonts w:ascii="Times" w:hAnsi="Times" w:cs="Times"/>
          <w:color w:val="323133"/>
          <w:sz w:val="30"/>
          <w:szCs w:val="30"/>
        </w:rPr>
        <w:t>Nowhere</w:t>
      </w:r>
      <w:proofErr w:type="spellEnd"/>
      <w:r>
        <w:rPr>
          <w:rFonts w:ascii="Times" w:hAnsi="Times" w:cs="Times"/>
          <w:color w:val="323133"/>
          <w:sz w:val="30"/>
          <w:szCs w:val="30"/>
        </w:rPr>
        <w:t xml:space="preserve"> People" rivela l'impatto dell'apolidia sulle persone e su intere comunità attraverso immagini provenienti da Bangladesh, Nepal, Ucraina, Italia, Malta, Paesi Bassi e Serbia. Gli scatti sono del fotografo Greg Constantine, impegnato negli ultimi 11 anni a portare alla ribalta le storie delle persone apolidi in tutto il mondo e dare un volto umano a questo problema globale.  L’UNHCR, Agenzia ONU per i Rifugiati lavora per affrontare le cause e le conseguenze dell'apolidia. Nel 2014  ha lanciato la campagna #</w:t>
      </w:r>
      <w:proofErr w:type="spellStart"/>
      <w:r>
        <w:rPr>
          <w:rFonts w:ascii="Times" w:hAnsi="Times" w:cs="Times"/>
          <w:color w:val="323133"/>
          <w:sz w:val="30"/>
          <w:szCs w:val="30"/>
        </w:rPr>
        <w:t>IBelong</w:t>
      </w:r>
      <w:proofErr w:type="spellEnd"/>
      <w:r>
        <w:rPr>
          <w:rFonts w:ascii="Times" w:hAnsi="Times" w:cs="Times"/>
          <w:color w:val="323133"/>
          <w:sz w:val="30"/>
          <w:szCs w:val="30"/>
        </w:rPr>
        <w:t xml:space="preserve"> per porre fine all’apolidia nel mondo entro il 2024.</w:t>
      </w:r>
    </w:p>
    <w:sectPr w:rsidR="008D3AEB"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618"/>
    <w:rsid w:val="008D3AEB"/>
    <w:rsid w:val="00A04618"/>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1175</Characters>
  <Application>Microsoft Macintosh Word</Application>
  <DocSecurity>0</DocSecurity>
  <Lines>9</Lines>
  <Paragraphs>2</Paragraphs>
  <ScaleCrop>false</ScaleCrop>
  <Company/>
  <LinksUpToDate>false</LinksUpToDate>
  <CharactersWithSpaces>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2017-11-14T22:27:00Z</dcterms:created>
  <dcterms:modified xsi:type="dcterms:W3CDTF">2017-11-14T22:27:00Z</dcterms:modified>
</cp:coreProperties>
</file>