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B89" w:rsidRDefault="00764B89" w:rsidP="00764B89">
      <w:pPr>
        <w:widowControl w:val="0"/>
        <w:autoSpaceDE w:val="0"/>
        <w:autoSpaceDN w:val="0"/>
        <w:adjustRightInd w:val="0"/>
        <w:rPr>
          <w:rFonts w:ascii="Arial" w:hAnsi="Arial" w:cs="Arial"/>
          <w:sz w:val="26"/>
          <w:szCs w:val="26"/>
        </w:rPr>
      </w:pPr>
      <w:r>
        <w:rPr>
          <w:rFonts w:ascii="Arial" w:hAnsi="Arial" w:cs="Arial"/>
          <w:color w:val="262626"/>
          <w:sz w:val="26"/>
          <w:szCs w:val="26"/>
        </w:rPr>
        <w:t>La stagione dell'associazione culturale Acta International prende il via con una formula nuova: saranno presentate infatti le mostre di autori che hanno già un'identità fotografica importante e la curatela sarà affidata di volta in volta a giovani studenti e studentesse di scuole d'arte.</w:t>
      </w:r>
      <w:r>
        <w:rPr>
          <w:rFonts w:ascii="Arial" w:hAnsi="Arial" w:cs="Arial"/>
          <w:sz w:val="26"/>
          <w:szCs w:val="26"/>
        </w:rPr>
        <w:t> </w:t>
      </w:r>
      <w:r>
        <w:rPr>
          <w:rFonts w:ascii="Arial" w:hAnsi="Arial" w:cs="Arial"/>
          <w:color w:val="262626"/>
          <w:sz w:val="26"/>
          <w:szCs w:val="26"/>
        </w:rPr>
        <w:t>La particolarità di questo programma espositivo, infatti, riguarda il coinvolgimento di giovani curatrici e curatori che lavoreranno sotto il tutoraggio della giornalista e curatrice Loredana De Pace, ideatrice di questa formula per l'Acta International. In tal modo queste giovani leve potranno mettersi alla prova, lavorando a stretto contatto con fotografi che hanno già costruito un proprio percorso.</w:t>
      </w:r>
    </w:p>
    <w:p w:rsidR="00764B89" w:rsidRDefault="00764B89" w:rsidP="00764B89">
      <w:pPr>
        <w:widowControl w:val="0"/>
        <w:autoSpaceDE w:val="0"/>
        <w:autoSpaceDN w:val="0"/>
        <w:adjustRightInd w:val="0"/>
        <w:rPr>
          <w:rFonts w:ascii="Arial" w:hAnsi="Arial" w:cs="Arial"/>
          <w:sz w:val="26"/>
          <w:szCs w:val="26"/>
        </w:rPr>
      </w:pPr>
      <w:r>
        <w:rPr>
          <w:rFonts w:ascii="Arial" w:hAnsi="Arial" w:cs="Arial"/>
          <w:color w:val="262626"/>
          <w:sz w:val="26"/>
          <w:szCs w:val="26"/>
        </w:rPr>
        <w:t>Il primo autore che sarà presentato è il fotografo romano Fabio Moscatelli.</w:t>
      </w:r>
    </w:p>
    <w:p w:rsidR="00764B89" w:rsidRDefault="00764B89" w:rsidP="00764B89">
      <w:pPr>
        <w:widowControl w:val="0"/>
        <w:autoSpaceDE w:val="0"/>
        <w:autoSpaceDN w:val="0"/>
        <w:adjustRightInd w:val="0"/>
        <w:jc w:val="both"/>
        <w:rPr>
          <w:rFonts w:ascii="Arial" w:hAnsi="Arial" w:cs="Arial"/>
          <w:sz w:val="26"/>
          <w:szCs w:val="26"/>
        </w:rPr>
      </w:pPr>
      <w:r>
        <w:rPr>
          <w:rFonts w:ascii="Arial" w:hAnsi="Arial" w:cs="Arial"/>
          <w:color w:val="262626"/>
          <w:sz w:val="26"/>
          <w:szCs w:val="26"/>
        </w:rPr>
        <w:t> </w:t>
      </w:r>
    </w:p>
    <w:p w:rsidR="00764B89" w:rsidRDefault="00764B89" w:rsidP="00764B89">
      <w:pPr>
        <w:widowControl w:val="0"/>
        <w:autoSpaceDE w:val="0"/>
        <w:autoSpaceDN w:val="0"/>
        <w:adjustRightInd w:val="0"/>
        <w:jc w:val="both"/>
        <w:rPr>
          <w:rFonts w:ascii="Arial" w:hAnsi="Arial" w:cs="Arial"/>
          <w:sz w:val="26"/>
          <w:szCs w:val="26"/>
        </w:rPr>
      </w:pPr>
      <w:r>
        <w:rPr>
          <w:rFonts w:ascii="Arial" w:hAnsi="Arial" w:cs="Arial"/>
          <w:color w:val="262626"/>
          <w:sz w:val="26"/>
          <w:szCs w:val="26"/>
        </w:rPr>
        <w:t>La mostra di Fabio Moscatelli ci pone dinanzi al mondo frammentato e carico di delicatezza di Gioele, un ragazzo autistico che al momento del loro primo incontro viveva l'età di passaggio tra l'infanzia e la prima adolescenza. Come è iniziato tutto? Durante il loro primo incontro fu chiesto a Gioele se fosse d'accordo che l'uomo di fronte a lui venisse nella sua casa, lui rispose con un secco "no, mi fa schifo". Un punto di partenza inaspettato per un legame che già poco tempo dopo aveva posto salde radici.</w:t>
      </w:r>
    </w:p>
    <w:p w:rsidR="00764B89" w:rsidRDefault="00764B89" w:rsidP="00764B89">
      <w:pPr>
        <w:widowControl w:val="0"/>
        <w:autoSpaceDE w:val="0"/>
        <w:autoSpaceDN w:val="0"/>
        <w:adjustRightInd w:val="0"/>
        <w:jc w:val="both"/>
        <w:rPr>
          <w:rFonts w:ascii="Arial" w:hAnsi="Arial" w:cs="Arial"/>
          <w:sz w:val="26"/>
          <w:szCs w:val="26"/>
        </w:rPr>
      </w:pPr>
      <w:r>
        <w:rPr>
          <w:rFonts w:ascii="Arial" w:hAnsi="Arial" w:cs="Arial"/>
          <w:color w:val="262626"/>
          <w:sz w:val="26"/>
          <w:szCs w:val="26"/>
        </w:rPr>
        <w:t>Il progetto nasce dalla volontà di conoscere e approfondire la tematica dell'autismo, ma non si ferma ad un'analisi della specifica realtà del ragazzo, e riesce a far scaturire dalle immagini l'intimità, la profondità del loro rapporto e la voglia di entrambi di immergersi nelle reciproche vite. La capacità di creare un solido piano di dialogo e il personale modo di porre il proprio punto di vista a stretto contatto con l'emotività di chi viene ritratto denotano la fotografia di Fabio Moscatelli.</w:t>
      </w:r>
    </w:p>
    <w:p w:rsidR="00764B89" w:rsidRDefault="00764B89" w:rsidP="00764B89">
      <w:pPr>
        <w:widowControl w:val="0"/>
        <w:autoSpaceDE w:val="0"/>
        <w:autoSpaceDN w:val="0"/>
        <w:adjustRightInd w:val="0"/>
        <w:jc w:val="both"/>
        <w:rPr>
          <w:rFonts w:ascii="Arial" w:hAnsi="Arial" w:cs="Arial"/>
          <w:sz w:val="26"/>
          <w:szCs w:val="26"/>
        </w:rPr>
      </w:pPr>
      <w:r>
        <w:rPr>
          <w:rFonts w:ascii="Arial" w:hAnsi="Arial" w:cs="Arial"/>
          <w:color w:val="262626"/>
          <w:sz w:val="26"/>
          <w:szCs w:val="26"/>
        </w:rPr>
        <w:t>La continua evoluzione risulta una caratteristica preponderante del lavoro dell'artista. La mostra riprende anche alcuni scatti inclusi nel primo frutto dell'intensa collaborazione con Gioele: il libro "Gioele. Quaderno del tempo libero", e li coniuga con alcuni più recenti, tutti connotati da una limpidezza che non lascia spazio a manipolazioni ed espedienti visivi.</w:t>
      </w:r>
    </w:p>
    <w:p w:rsidR="00764B89" w:rsidRDefault="00764B89" w:rsidP="00764B89">
      <w:pPr>
        <w:widowControl w:val="0"/>
        <w:autoSpaceDE w:val="0"/>
        <w:autoSpaceDN w:val="0"/>
        <w:adjustRightInd w:val="0"/>
        <w:jc w:val="both"/>
        <w:rPr>
          <w:rFonts w:ascii="Arial" w:hAnsi="Arial" w:cs="Arial"/>
          <w:sz w:val="26"/>
          <w:szCs w:val="26"/>
        </w:rPr>
      </w:pPr>
      <w:r>
        <w:rPr>
          <w:rFonts w:ascii="Arial" w:hAnsi="Arial" w:cs="Arial"/>
          <w:color w:val="262626"/>
          <w:sz w:val="26"/>
          <w:szCs w:val="26"/>
        </w:rPr>
        <w:t> </w:t>
      </w:r>
      <w:bookmarkStart w:id="0" w:name="_GoBack"/>
      <w:bookmarkEnd w:id="0"/>
      <w:r>
        <w:rPr>
          <w:rFonts w:ascii="Arial" w:hAnsi="Arial" w:cs="Arial"/>
          <w:color w:val="262626"/>
          <w:sz w:val="26"/>
          <w:szCs w:val="26"/>
        </w:rPr>
        <w:t> </w:t>
      </w:r>
    </w:p>
    <w:p w:rsidR="00764B89" w:rsidRDefault="00764B89" w:rsidP="00764B89">
      <w:pPr>
        <w:widowControl w:val="0"/>
        <w:autoSpaceDE w:val="0"/>
        <w:autoSpaceDN w:val="0"/>
        <w:adjustRightInd w:val="0"/>
        <w:jc w:val="both"/>
        <w:rPr>
          <w:rFonts w:ascii="Arial" w:hAnsi="Arial" w:cs="Arial"/>
          <w:sz w:val="26"/>
          <w:szCs w:val="26"/>
        </w:rPr>
      </w:pPr>
      <w:r>
        <w:rPr>
          <w:rFonts w:ascii="Arial" w:hAnsi="Arial" w:cs="Arial"/>
          <w:color w:val="262626"/>
          <w:sz w:val="26"/>
          <w:szCs w:val="26"/>
        </w:rPr>
        <w:t xml:space="preserve">Segnaliamo inoltre la presentazione del libro TUTTO PER UNA RAGIONE. Dieci riflessioni sulla fotografia di Loredana De Pace (edito </w:t>
      </w:r>
      <w:proofErr w:type="spellStart"/>
      <w:r>
        <w:rPr>
          <w:rFonts w:ascii="Arial" w:hAnsi="Arial" w:cs="Arial"/>
          <w:color w:val="262626"/>
          <w:sz w:val="26"/>
          <w:szCs w:val="26"/>
        </w:rPr>
        <w:t>emusebooks</w:t>
      </w:r>
      <w:proofErr w:type="spellEnd"/>
      <w:r>
        <w:rPr>
          <w:rFonts w:ascii="Arial" w:hAnsi="Arial" w:cs="Arial"/>
          <w:color w:val="262626"/>
          <w:sz w:val="26"/>
          <w:szCs w:val="26"/>
        </w:rPr>
        <w:t xml:space="preserve">) il 25 novembre alle ore 19 presso la House Gallery HOP di Daniele </w:t>
      </w:r>
      <w:proofErr w:type="spellStart"/>
      <w:r>
        <w:rPr>
          <w:rFonts w:ascii="Arial" w:hAnsi="Arial" w:cs="Arial"/>
          <w:color w:val="262626"/>
          <w:sz w:val="26"/>
          <w:szCs w:val="26"/>
        </w:rPr>
        <w:t>Cametti</w:t>
      </w:r>
      <w:proofErr w:type="spellEnd"/>
      <w:r>
        <w:rPr>
          <w:rFonts w:ascii="Arial" w:hAnsi="Arial" w:cs="Arial"/>
          <w:color w:val="262626"/>
          <w:sz w:val="26"/>
          <w:szCs w:val="26"/>
        </w:rPr>
        <w:t xml:space="preserve"> Aspri. In questa occasione Fabio Moscatelli e Daniele </w:t>
      </w:r>
      <w:proofErr w:type="spellStart"/>
      <w:r>
        <w:rPr>
          <w:rFonts w:ascii="Arial" w:hAnsi="Arial" w:cs="Arial"/>
          <w:color w:val="262626"/>
          <w:sz w:val="26"/>
          <w:szCs w:val="26"/>
        </w:rPr>
        <w:t>Cametti</w:t>
      </w:r>
      <w:proofErr w:type="spellEnd"/>
      <w:r>
        <w:rPr>
          <w:rFonts w:ascii="Arial" w:hAnsi="Arial" w:cs="Arial"/>
          <w:color w:val="262626"/>
          <w:sz w:val="26"/>
          <w:szCs w:val="26"/>
        </w:rPr>
        <w:t xml:space="preserve"> Aspri, autori che hanno dato la propria testimonianza all'interno del libro, insieme all'autrice parleranno della loro esperienza autoriale.</w:t>
      </w:r>
    </w:p>
    <w:p w:rsidR="00764B89" w:rsidRDefault="00764B89" w:rsidP="00764B89">
      <w:pPr>
        <w:widowControl w:val="0"/>
        <w:autoSpaceDE w:val="0"/>
        <w:autoSpaceDN w:val="0"/>
        <w:adjustRightInd w:val="0"/>
        <w:jc w:val="both"/>
        <w:rPr>
          <w:rFonts w:ascii="Arial" w:hAnsi="Arial" w:cs="Arial"/>
          <w:sz w:val="26"/>
          <w:szCs w:val="26"/>
        </w:rPr>
      </w:pPr>
      <w:r>
        <w:rPr>
          <w:rFonts w:ascii="Arial" w:hAnsi="Arial" w:cs="Arial"/>
          <w:color w:val="262626"/>
          <w:sz w:val="26"/>
          <w:szCs w:val="26"/>
        </w:rPr>
        <w:t>(</w:t>
      </w:r>
      <w:hyperlink r:id="rId5" w:history="1">
        <w:r>
          <w:rPr>
            <w:rFonts w:ascii="Arial" w:hAnsi="Arial" w:cs="Arial"/>
            <w:color w:val="0F72AC"/>
            <w:sz w:val="26"/>
            <w:szCs w:val="26"/>
            <w:u w:val="single" w:color="0F72AC"/>
          </w:rPr>
          <w:t>www.houseofphotography.it</w:t>
        </w:r>
      </w:hyperlink>
      <w:r>
        <w:rPr>
          <w:rFonts w:ascii="Arial" w:hAnsi="Arial" w:cs="Arial"/>
          <w:color w:val="262626"/>
          <w:sz w:val="26"/>
          <w:szCs w:val="26"/>
        </w:rPr>
        <w:t>) </w:t>
      </w:r>
    </w:p>
    <w:p w:rsidR="00764B89" w:rsidRDefault="00764B89" w:rsidP="00764B89">
      <w:pPr>
        <w:widowControl w:val="0"/>
        <w:autoSpaceDE w:val="0"/>
        <w:autoSpaceDN w:val="0"/>
        <w:adjustRightInd w:val="0"/>
        <w:rPr>
          <w:rFonts w:ascii="Arial" w:hAnsi="Arial" w:cs="Arial"/>
          <w:sz w:val="26"/>
          <w:szCs w:val="26"/>
        </w:rPr>
      </w:pPr>
      <w:r>
        <w:rPr>
          <w:rFonts w:ascii="Arial" w:hAnsi="Arial" w:cs="Arial"/>
          <w:color w:val="262626"/>
          <w:sz w:val="26"/>
          <w:szCs w:val="26"/>
        </w:rPr>
        <w:t>  </w:t>
      </w:r>
    </w:p>
    <w:p w:rsidR="00764B89" w:rsidRDefault="00764B89" w:rsidP="00764B89">
      <w:pPr>
        <w:widowControl w:val="0"/>
        <w:autoSpaceDE w:val="0"/>
        <w:autoSpaceDN w:val="0"/>
        <w:adjustRightInd w:val="0"/>
        <w:rPr>
          <w:rFonts w:ascii="Arial" w:hAnsi="Arial" w:cs="Arial"/>
          <w:sz w:val="26"/>
          <w:szCs w:val="26"/>
        </w:rPr>
      </w:pPr>
      <w:r>
        <w:rPr>
          <w:rFonts w:ascii="Arial" w:hAnsi="Arial" w:cs="Arial"/>
          <w:color w:val="262626"/>
          <w:sz w:val="26"/>
          <w:szCs w:val="26"/>
        </w:rPr>
        <w:t>ACTA INTERNATIONAL</w:t>
      </w:r>
    </w:p>
    <w:p w:rsidR="00764B89" w:rsidRDefault="00764B89" w:rsidP="00764B89">
      <w:pPr>
        <w:widowControl w:val="0"/>
        <w:autoSpaceDE w:val="0"/>
        <w:autoSpaceDN w:val="0"/>
        <w:adjustRightInd w:val="0"/>
        <w:rPr>
          <w:rFonts w:ascii="Arial" w:hAnsi="Arial" w:cs="Arial"/>
          <w:sz w:val="26"/>
          <w:szCs w:val="26"/>
        </w:rPr>
      </w:pPr>
      <w:r>
        <w:rPr>
          <w:rFonts w:ascii="Arial" w:hAnsi="Arial" w:cs="Arial"/>
          <w:color w:val="262626"/>
          <w:sz w:val="26"/>
          <w:szCs w:val="26"/>
        </w:rPr>
        <w:t>Direzione: Giovanna Pennacchi</w:t>
      </w:r>
    </w:p>
    <w:p w:rsidR="00764B89" w:rsidRDefault="00764B89" w:rsidP="00764B89">
      <w:pPr>
        <w:widowControl w:val="0"/>
        <w:autoSpaceDE w:val="0"/>
        <w:autoSpaceDN w:val="0"/>
        <w:adjustRightInd w:val="0"/>
        <w:rPr>
          <w:rFonts w:ascii="Arial" w:hAnsi="Arial" w:cs="Arial"/>
          <w:sz w:val="26"/>
          <w:szCs w:val="26"/>
        </w:rPr>
      </w:pPr>
      <w:r>
        <w:rPr>
          <w:rFonts w:ascii="Arial" w:hAnsi="Arial" w:cs="Arial"/>
          <w:color w:val="262626"/>
          <w:sz w:val="26"/>
          <w:szCs w:val="26"/>
        </w:rPr>
        <w:t xml:space="preserve">via </w:t>
      </w:r>
      <w:proofErr w:type="spellStart"/>
      <w:r>
        <w:rPr>
          <w:rFonts w:ascii="Arial" w:hAnsi="Arial" w:cs="Arial"/>
          <w:color w:val="262626"/>
          <w:sz w:val="26"/>
          <w:szCs w:val="26"/>
        </w:rPr>
        <w:t>Panisperna</w:t>
      </w:r>
      <w:proofErr w:type="spellEnd"/>
      <w:r>
        <w:rPr>
          <w:rFonts w:ascii="Arial" w:hAnsi="Arial" w:cs="Arial"/>
          <w:color w:val="262626"/>
          <w:sz w:val="26"/>
          <w:szCs w:val="26"/>
        </w:rPr>
        <w:t>, 82/83</w:t>
      </w:r>
    </w:p>
    <w:p w:rsidR="00764B89" w:rsidRDefault="00764B89" w:rsidP="00764B89">
      <w:pPr>
        <w:widowControl w:val="0"/>
        <w:autoSpaceDE w:val="0"/>
        <w:autoSpaceDN w:val="0"/>
        <w:adjustRightInd w:val="0"/>
        <w:rPr>
          <w:rFonts w:ascii="Arial" w:hAnsi="Arial" w:cs="Arial"/>
          <w:sz w:val="26"/>
          <w:szCs w:val="26"/>
        </w:rPr>
      </w:pPr>
      <w:r>
        <w:rPr>
          <w:rFonts w:ascii="Arial" w:hAnsi="Arial" w:cs="Arial"/>
          <w:color w:val="262626"/>
          <w:sz w:val="26"/>
          <w:szCs w:val="26"/>
        </w:rPr>
        <w:t>00184 Roma</w:t>
      </w:r>
    </w:p>
    <w:p w:rsidR="00764B89" w:rsidRDefault="00764B89" w:rsidP="00764B89">
      <w:pPr>
        <w:widowControl w:val="0"/>
        <w:autoSpaceDE w:val="0"/>
        <w:autoSpaceDN w:val="0"/>
        <w:adjustRightInd w:val="0"/>
        <w:rPr>
          <w:rFonts w:ascii="Arial" w:hAnsi="Arial" w:cs="Arial"/>
          <w:sz w:val="26"/>
          <w:szCs w:val="26"/>
        </w:rPr>
      </w:pPr>
      <w:proofErr w:type="spellStart"/>
      <w:r>
        <w:rPr>
          <w:rFonts w:ascii="Arial" w:hAnsi="Arial" w:cs="Arial"/>
          <w:color w:val="262626"/>
          <w:sz w:val="26"/>
          <w:szCs w:val="26"/>
        </w:rPr>
        <w:t>tel</w:t>
      </w:r>
      <w:proofErr w:type="spellEnd"/>
      <w:r>
        <w:rPr>
          <w:rFonts w:ascii="Arial" w:hAnsi="Arial" w:cs="Arial"/>
          <w:color w:val="262626"/>
          <w:sz w:val="26"/>
          <w:szCs w:val="26"/>
        </w:rPr>
        <w:t xml:space="preserve"> </w:t>
      </w:r>
      <w:hyperlink r:id="rId6" w:history="1">
        <w:r>
          <w:rPr>
            <w:rFonts w:ascii="Arial" w:hAnsi="Arial" w:cs="Arial"/>
            <w:color w:val="0A5495"/>
            <w:sz w:val="26"/>
            <w:szCs w:val="26"/>
            <w:u w:val="single" w:color="0A5495"/>
          </w:rPr>
          <w:t>+39 06.4742005</w:t>
        </w:r>
      </w:hyperlink>
    </w:p>
    <w:p w:rsidR="00764B89" w:rsidRDefault="00764B89" w:rsidP="00764B89">
      <w:pPr>
        <w:widowControl w:val="0"/>
        <w:autoSpaceDE w:val="0"/>
        <w:autoSpaceDN w:val="0"/>
        <w:adjustRightInd w:val="0"/>
        <w:rPr>
          <w:rFonts w:ascii="Arial" w:hAnsi="Arial" w:cs="Arial"/>
          <w:sz w:val="26"/>
          <w:szCs w:val="26"/>
        </w:rPr>
      </w:pPr>
      <w:hyperlink r:id="rId7" w:history="1">
        <w:r>
          <w:rPr>
            <w:rFonts w:ascii="Arial" w:hAnsi="Arial" w:cs="Arial"/>
            <w:color w:val="0F72AC"/>
            <w:sz w:val="26"/>
            <w:szCs w:val="26"/>
            <w:u w:val="single" w:color="0F72AC"/>
          </w:rPr>
          <w:t>www.actainternational.it</w:t>
        </w:r>
      </w:hyperlink>
    </w:p>
    <w:p w:rsidR="00764B89" w:rsidRDefault="00764B89" w:rsidP="00764B89">
      <w:pPr>
        <w:widowControl w:val="0"/>
        <w:autoSpaceDE w:val="0"/>
        <w:autoSpaceDN w:val="0"/>
        <w:adjustRightInd w:val="0"/>
        <w:rPr>
          <w:rFonts w:ascii="Arial" w:hAnsi="Arial" w:cs="Arial"/>
          <w:sz w:val="26"/>
          <w:szCs w:val="26"/>
        </w:rPr>
      </w:pPr>
      <w:hyperlink r:id="rId8" w:history="1">
        <w:r>
          <w:rPr>
            <w:rFonts w:ascii="Arial" w:hAnsi="Arial" w:cs="Arial"/>
            <w:color w:val="0A5495"/>
            <w:sz w:val="26"/>
            <w:szCs w:val="26"/>
            <w:u w:val="single" w:color="0A5495"/>
          </w:rPr>
          <w:t>info@actainternational.it</w:t>
        </w:r>
      </w:hyperlink>
    </w:p>
    <w:p w:rsidR="008D3AEB" w:rsidRDefault="00764B89" w:rsidP="00764B89">
      <w:r>
        <w:rPr>
          <w:rFonts w:ascii="Arial" w:hAnsi="Arial" w:cs="Arial"/>
          <w:color w:val="262626"/>
          <w:sz w:val="26"/>
          <w:szCs w:val="26"/>
        </w:rPr>
        <w:t>orario: dal martedì al sabato 15:30 - 19:30</w:t>
      </w:r>
    </w:p>
    <w:sectPr w:rsidR="008D3AEB"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B89"/>
    <w:rsid w:val="00764B89"/>
    <w:rsid w:val="008D3AEB"/>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houseofphotography.it/" TargetMode="External"/><Relationship Id="rId6" Type="http://schemas.openxmlformats.org/officeDocument/2006/relationships/hyperlink" Target="tel:+39%2006%20474%202005" TargetMode="External"/><Relationship Id="rId7" Type="http://schemas.openxmlformats.org/officeDocument/2006/relationships/hyperlink" Target="http://www.actainternational.it/" TargetMode="External"/><Relationship Id="rId8" Type="http://schemas.openxmlformats.org/officeDocument/2006/relationships/hyperlink" Target="mailto:info@actainternational.it"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446</Words>
  <Characters>2548</Characters>
  <Application>Microsoft Macintosh Word</Application>
  <DocSecurity>0</DocSecurity>
  <Lines>21</Lines>
  <Paragraphs>5</Paragraphs>
  <ScaleCrop>false</ScaleCrop>
  <Company/>
  <LinksUpToDate>false</LinksUpToDate>
  <CharactersWithSpaces>2989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2017-11-14T21:25:00Z</dcterms:created>
  <dcterms:modified xsi:type="dcterms:W3CDTF">2017-11-14T21:25:00Z</dcterms:modified>
</cp:coreProperties>
</file>