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Per celebrare la Giornata internazionale della donna, la </w:t>
      </w:r>
      <w:r>
        <w:rPr>
          <w:rFonts w:ascii="Verdana" w:hAnsi="Verdana" w:cs="Verdana"/>
          <w:b/>
          <w:bCs/>
          <w:sz w:val="22"/>
          <w:szCs w:val="22"/>
        </w:rPr>
        <w:t>Casa della Memoria e della Storia</w:t>
      </w:r>
      <w:r>
        <w:rPr>
          <w:rFonts w:ascii="Verdana" w:hAnsi="Verdana" w:cs="Verdana"/>
          <w:sz w:val="22"/>
          <w:szCs w:val="22"/>
        </w:rPr>
        <w:t xml:space="preserve"> inaugura, </w:t>
      </w:r>
      <w:r>
        <w:rPr>
          <w:rFonts w:ascii="Verdana" w:hAnsi="Verdana" w:cs="Verdana"/>
          <w:b/>
          <w:bCs/>
          <w:sz w:val="22"/>
          <w:szCs w:val="22"/>
        </w:rPr>
        <w:t>mercoledì 8 marzo 2017 alle ore 18</w:t>
      </w:r>
      <w:r>
        <w:rPr>
          <w:rFonts w:ascii="Verdana" w:hAnsi="Verdana" w:cs="Verdana"/>
          <w:sz w:val="22"/>
          <w:szCs w:val="22"/>
        </w:rPr>
        <w:t>, la mostra “</w:t>
      </w:r>
      <w:r>
        <w:rPr>
          <w:rFonts w:ascii="Verdana" w:hAnsi="Verdana" w:cs="Verdana"/>
          <w:b/>
          <w:bCs/>
          <w:sz w:val="22"/>
          <w:szCs w:val="22"/>
        </w:rPr>
        <w:t>Donne &amp; Lavoro</w:t>
      </w:r>
      <w:r>
        <w:rPr>
          <w:rFonts w:ascii="Verdana" w:hAnsi="Verdana" w:cs="Verdana"/>
          <w:sz w:val="22"/>
          <w:szCs w:val="22"/>
        </w:rPr>
        <w:t xml:space="preserve">” con le fotografie di Carlo e Maurizio Riccardi, a cura di Giovanni </w:t>
      </w:r>
      <w:proofErr w:type="spellStart"/>
      <w:r>
        <w:rPr>
          <w:rFonts w:ascii="Verdana" w:hAnsi="Verdana" w:cs="Verdana"/>
          <w:sz w:val="22"/>
          <w:szCs w:val="22"/>
        </w:rPr>
        <w:t>Currado</w:t>
      </w:r>
      <w:proofErr w:type="spellEnd"/>
      <w:r>
        <w:rPr>
          <w:rFonts w:ascii="Verdana" w:hAnsi="Verdana" w:cs="Verdana"/>
          <w:sz w:val="22"/>
          <w:szCs w:val="22"/>
        </w:rPr>
        <w:t xml:space="preserve"> e Marino </w:t>
      </w:r>
      <w:proofErr w:type="spellStart"/>
      <w:r>
        <w:rPr>
          <w:rFonts w:ascii="Verdana" w:hAnsi="Verdana" w:cs="Verdana"/>
          <w:sz w:val="22"/>
          <w:szCs w:val="22"/>
        </w:rPr>
        <w:t>Paoloni</w:t>
      </w:r>
      <w:proofErr w:type="spellEnd"/>
      <w:r>
        <w:rPr>
          <w:rFonts w:ascii="Verdana" w:hAnsi="Verdana" w:cs="Verdana"/>
          <w:sz w:val="22"/>
          <w:szCs w:val="22"/>
        </w:rPr>
        <w:t>.</w:t>
      </w:r>
    </w:p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Le immagini di </w:t>
      </w:r>
      <w:r>
        <w:rPr>
          <w:rFonts w:ascii="Verdana" w:hAnsi="Verdana" w:cs="Verdana"/>
          <w:b/>
          <w:bCs/>
          <w:sz w:val="22"/>
          <w:szCs w:val="22"/>
        </w:rPr>
        <w:t>Carlo Riccardi</w:t>
      </w:r>
      <w:r>
        <w:rPr>
          <w:rFonts w:ascii="Verdana" w:hAnsi="Verdana" w:cs="Verdana"/>
          <w:sz w:val="22"/>
          <w:szCs w:val="22"/>
        </w:rPr>
        <w:t xml:space="preserve"> documentano l’emancipazione femminile attraverso la quotidianità del lavoro, offrendoci uno spaccato sociale delle donne alle prese con diversi mestieri durante e dopo il periodo bellico: contadine, operaie, paracadutiste, gommiste, benzinaie e tassiste. Il lavoro affrontato con il sorriso, le donne con molteplici ruoli, madri alle volte padri, che affrontano i cambiamenti presenti nei più diversi settori della vita quotidiana.</w:t>
      </w:r>
    </w:p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Ad accompagnare le foto di Carlo Riccardi, si aggiungono i più recenti scatti del figlio Maurizio, attualizzando e ponendo una sorta di metodo di confronto sulla storia delle donne lavoratrici. Quindi donne-poliziotto, donne-magistrato, avvocatesse, grafiche, archeologhe, addette alla raccolta dei rifiuti e direttrici d’orchestra.... tutte dentro l’obiettivo di </w:t>
      </w:r>
      <w:r>
        <w:rPr>
          <w:rFonts w:ascii="Verdana" w:hAnsi="Verdana" w:cs="Verdana"/>
          <w:b/>
          <w:bCs/>
          <w:sz w:val="22"/>
          <w:szCs w:val="22"/>
        </w:rPr>
        <w:t>Maurizio Riccardi</w:t>
      </w:r>
      <w:r>
        <w:rPr>
          <w:rFonts w:ascii="Verdana" w:hAnsi="Verdana" w:cs="Verdana"/>
          <w:sz w:val="22"/>
          <w:szCs w:val="22"/>
        </w:rPr>
        <w:t xml:space="preserve">, per rendere omaggio all’universo femminile, a quelle donne che vivono il proprio mestiere con gioia e fatica, lontane dal, ora quanto mai attualissimo, </w:t>
      </w:r>
      <w:proofErr w:type="spellStart"/>
      <w:r>
        <w:rPr>
          <w:rFonts w:ascii="Verdana" w:hAnsi="Verdana" w:cs="Verdana"/>
          <w:sz w:val="22"/>
          <w:szCs w:val="22"/>
        </w:rPr>
        <w:t>velinismo</w:t>
      </w:r>
      <w:proofErr w:type="spellEnd"/>
      <w:r>
        <w:rPr>
          <w:rFonts w:ascii="Verdana" w:hAnsi="Verdana" w:cs="Verdana"/>
          <w:sz w:val="22"/>
          <w:szCs w:val="22"/>
        </w:rPr>
        <w:t xml:space="preserve"> e dalla voglia di “comparire” a qualsiasi costo.</w:t>
      </w:r>
    </w:p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Per completare questo progetto, visti i frequenti viaggi internazionali di Maurizio Riccardi, si è voluta adoperare una contrapposizione finale con diversi scatti realizzati in Etiopia, in Mozambico e nella Repubblica Democratica del Congo: le lavoratrici di questi tre stati, nei loro colori e nella loro umiltà, con lo sguardo fisso in camera, abbracciano e sintetizzano il desiderio di quel riscatto umano oltre che sociale, abbattendo i confini nazionali e sottolineando l'importanza del ruolo della donna nella società moderna su una prospettiva universale.</w:t>
      </w:r>
    </w:p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In occasione dell'</w:t>
      </w:r>
      <w:r>
        <w:rPr>
          <w:rFonts w:ascii="Verdana" w:hAnsi="Verdana" w:cs="Verdana"/>
          <w:b/>
          <w:bCs/>
          <w:sz w:val="22"/>
          <w:szCs w:val="22"/>
        </w:rPr>
        <w:t>inaugurazione, mercoledì 8 marzo 2017 alle ore 18</w:t>
      </w:r>
      <w:r>
        <w:rPr>
          <w:rFonts w:ascii="Verdana" w:hAnsi="Verdana" w:cs="Verdana"/>
          <w:sz w:val="22"/>
          <w:szCs w:val="22"/>
        </w:rPr>
        <w:t xml:space="preserve">, insieme agli autori e ai curatori sarà presente </w:t>
      </w:r>
      <w:r>
        <w:rPr>
          <w:rFonts w:ascii="Verdana" w:hAnsi="Verdana" w:cs="Verdana"/>
          <w:b/>
          <w:bCs/>
          <w:sz w:val="22"/>
          <w:szCs w:val="22"/>
        </w:rPr>
        <w:t xml:space="preserve">Liliana </w:t>
      </w:r>
      <w:proofErr w:type="spellStart"/>
      <w:r>
        <w:rPr>
          <w:rFonts w:ascii="Verdana" w:hAnsi="Verdana" w:cs="Verdana"/>
          <w:b/>
          <w:bCs/>
          <w:sz w:val="22"/>
          <w:szCs w:val="22"/>
        </w:rPr>
        <w:t>Ocmin</w:t>
      </w:r>
      <w:proofErr w:type="spellEnd"/>
      <w:r>
        <w:rPr>
          <w:rFonts w:ascii="Verdana" w:hAnsi="Verdana" w:cs="Verdana"/>
          <w:sz w:val="22"/>
          <w:szCs w:val="22"/>
        </w:rPr>
        <w:t>, </w:t>
      </w:r>
      <w:r>
        <w:rPr>
          <w:rFonts w:ascii="Verdana" w:hAnsi="Verdana" w:cs="Verdana"/>
          <w:i/>
          <w:iCs/>
          <w:sz w:val="22"/>
          <w:szCs w:val="22"/>
        </w:rPr>
        <w:t>Responsabile Dipartimento politiche migratorie, donne e giovani e coordinamento donne CISL</w:t>
      </w:r>
    </w:p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L’</w:t>
      </w:r>
      <w:r>
        <w:rPr>
          <w:rFonts w:ascii="Verdana" w:hAnsi="Verdana" w:cs="Verdana"/>
          <w:b/>
          <w:bCs/>
          <w:sz w:val="22"/>
          <w:szCs w:val="22"/>
        </w:rPr>
        <w:t>Archivio Fotografico Riccardi</w:t>
      </w:r>
      <w:r>
        <w:rPr>
          <w:rFonts w:ascii="Verdana" w:hAnsi="Verdana" w:cs="Verdana"/>
          <w:sz w:val="22"/>
          <w:szCs w:val="22"/>
        </w:rPr>
        <w:t>, iscritto presso la Soprintendenza Archivistica del Lazio di Roma in qualità di Patrimonio di Interesse Nazionale, è composto da oltre un milione di negativi originali, che ritraggono altrettanti momenti più o meno noti della vita politica, sociale e di costume che hanno caratterizzato gli ultimi settant’anni di Storia italiana.</w:t>
      </w:r>
    </w:p>
    <w:p w:rsidR="001F1A1D" w:rsidRDefault="001F1A1D" w:rsidP="001F1A1D">
      <w:pPr>
        <w:widowControl w:val="0"/>
        <w:autoSpaceDE w:val="0"/>
        <w:autoSpaceDN w:val="0"/>
        <w:adjustRightInd w:val="0"/>
        <w:spacing w:after="89"/>
        <w:ind w:left="89" w:right="89" w:hanging="90"/>
        <w:rPr>
          <w:rFonts w:ascii="Verdana" w:hAnsi="Verdana" w:cs="Verdana"/>
          <w:sz w:val="22"/>
          <w:szCs w:val="22"/>
        </w:rPr>
      </w:pPr>
    </w:p>
    <w:p w:rsidR="001F1A1D" w:rsidRDefault="001F1A1D" w:rsidP="001F1A1D">
      <w:pPr>
        <w:widowControl w:val="0"/>
        <w:autoSpaceDE w:val="0"/>
        <w:autoSpaceDN w:val="0"/>
        <w:adjustRightInd w:val="0"/>
        <w:spacing w:after="89"/>
        <w:ind w:left="89" w:right="89" w:hanging="9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i/>
          <w:iCs/>
          <w:sz w:val="22"/>
          <w:szCs w:val="22"/>
        </w:rPr>
        <w:t xml:space="preserve">La mostra, a cura di Giovanni </w:t>
      </w:r>
      <w:proofErr w:type="spellStart"/>
      <w:r>
        <w:rPr>
          <w:rFonts w:ascii="Verdana" w:hAnsi="Verdana" w:cs="Verdana"/>
          <w:i/>
          <w:iCs/>
          <w:sz w:val="22"/>
          <w:szCs w:val="22"/>
        </w:rPr>
        <w:t>Currado</w:t>
      </w:r>
      <w:proofErr w:type="spellEnd"/>
      <w:r>
        <w:rPr>
          <w:rFonts w:ascii="Verdana" w:hAnsi="Verdana" w:cs="Verdana"/>
          <w:i/>
          <w:iCs/>
          <w:sz w:val="22"/>
          <w:szCs w:val="22"/>
        </w:rPr>
        <w:t xml:space="preserve"> e Marino </w:t>
      </w:r>
      <w:proofErr w:type="spellStart"/>
      <w:r>
        <w:rPr>
          <w:rFonts w:ascii="Verdana" w:hAnsi="Verdana" w:cs="Verdana"/>
          <w:i/>
          <w:iCs/>
          <w:sz w:val="22"/>
          <w:szCs w:val="22"/>
        </w:rPr>
        <w:t>Paoloni</w:t>
      </w:r>
      <w:proofErr w:type="spellEnd"/>
      <w:r>
        <w:rPr>
          <w:rFonts w:ascii="Verdana" w:hAnsi="Verdana" w:cs="Verdana"/>
          <w:i/>
          <w:iCs/>
          <w:sz w:val="22"/>
          <w:szCs w:val="22"/>
        </w:rPr>
        <w:t xml:space="preserve"> per l’Archivio Riccardi in collaborazione con Istituto Quinta Dimensione e Agenzia Documentazione Fotografica AGR, è promossa da Roma Capitale - Assessorato alla Crescita culturale - Dipartimento Attività Culturali in collaborazione con </w:t>
      </w:r>
      <w:proofErr w:type="spellStart"/>
      <w:r>
        <w:rPr>
          <w:rFonts w:ascii="Verdana" w:hAnsi="Verdana" w:cs="Verdana"/>
          <w:i/>
          <w:iCs/>
          <w:sz w:val="22"/>
          <w:szCs w:val="22"/>
        </w:rPr>
        <w:t>Zètema</w:t>
      </w:r>
      <w:proofErr w:type="spellEnd"/>
      <w:r>
        <w:rPr>
          <w:rFonts w:ascii="Verdana" w:hAnsi="Verdana" w:cs="Verdana"/>
          <w:i/>
          <w:iCs/>
          <w:sz w:val="22"/>
          <w:szCs w:val="22"/>
        </w:rPr>
        <w:t xml:space="preserve"> Progetto Cultura.</w:t>
      </w:r>
    </w:p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:rsidR="001F1A1D" w:rsidRDefault="001F1A1D" w:rsidP="001F1A1D">
      <w:pPr>
        <w:widowControl w:val="0"/>
        <w:autoSpaceDE w:val="0"/>
        <w:autoSpaceDN w:val="0"/>
        <w:adjustRightInd w:val="0"/>
        <w:spacing w:after="89"/>
        <w:ind w:left="89" w:right="89" w:hanging="9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CASA DELLA MEMORIA E DELLA STORIA</w:t>
      </w:r>
    </w:p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Via San Francesco di Sales, 5</w:t>
      </w:r>
    </w:p>
    <w:p w:rsidR="001F1A1D" w:rsidRDefault="001F1A1D" w:rsidP="001F1A1D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060608 – 06.6876543</w:t>
      </w:r>
    </w:p>
    <w:p w:rsidR="001F1A1D" w:rsidRDefault="001F1A1D" w:rsidP="001F1A1D">
      <w:pPr>
        <w:widowControl w:val="0"/>
        <w:autoSpaceDE w:val="0"/>
        <w:autoSpaceDN w:val="0"/>
        <w:adjustRightInd w:val="0"/>
        <w:spacing w:after="89"/>
        <w:ind w:left="89" w:right="89" w:hanging="90"/>
        <w:rPr>
          <w:rFonts w:ascii="Verdana" w:hAnsi="Verdana" w:cs="Verdana"/>
          <w:sz w:val="22"/>
          <w:szCs w:val="22"/>
        </w:rPr>
      </w:pPr>
      <w:hyperlink r:id="rId5" w:history="1">
        <w:r>
          <w:rPr>
            <w:rFonts w:ascii="Verdana" w:hAnsi="Verdana" w:cs="Verdana"/>
            <w:color w:val="850004"/>
            <w:sz w:val="22"/>
            <w:szCs w:val="22"/>
            <w:u w:val="single" w:color="850004"/>
          </w:rPr>
          <w:t>www.comune.roma.it/cultura</w:t>
        </w:r>
      </w:hyperlink>
    </w:p>
    <w:p w:rsidR="001F1A1D" w:rsidRDefault="001F1A1D" w:rsidP="001F1A1D">
      <w:pPr>
        <w:widowControl w:val="0"/>
        <w:autoSpaceDE w:val="0"/>
        <w:autoSpaceDN w:val="0"/>
        <w:adjustRightInd w:val="0"/>
        <w:spacing w:after="89"/>
        <w:ind w:left="89" w:right="89" w:hanging="9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Fino al 13 aprile 2017.</w:t>
      </w:r>
    </w:p>
    <w:p w:rsidR="009A33E1" w:rsidRDefault="001F1A1D" w:rsidP="001F1A1D">
      <w:r>
        <w:rPr>
          <w:rFonts w:ascii="Verdana" w:hAnsi="Verdana" w:cs="Verdana"/>
          <w:sz w:val="22"/>
          <w:szCs w:val="22"/>
        </w:rPr>
        <w:t xml:space="preserve">La mostra, a </w:t>
      </w:r>
      <w:r>
        <w:rPr>
          <w:rFonts w:ascii="Verdana" w:hAnsi="Verdana" w:cs="Verdana"/>
          <w:b/>
          <w:bCs/>
          <w:sz w:val="22"/>
          <w:szCs w:val="22"/>
        </w:rPr>
        <w:t>ingresso libero</w:t>
      </w:r>
      <w:r>
        <w:rPr>
          <w:rFonts w:ascii="Verdana" w:hAnsi="Verdana" w:cs="Verdana"/>
          <w:sz w:val="22"/>
          <w:szCs w:val="22"/>
        </w:rPr>
        <w:t xml:space="preserve">, è visitabile </w:t>
      </w:r>
      <w:r>
        <w:rPr>
          <w:rFonts w:ascii="Verdana" w:hAnsi="Verdana" w:cs="Verdana"/>
          <w:b/>
          <w:bCs/>
          <w:sz w:val="22"/>
          <w:szCs w:val="22"/>
        </w:rPr>
        <w:t>dal lunedì al venerdì, dalle 9.30 alle 20.00</w:t>
      </w:r>
      <w:bookmarkStart w:id="0" w:name="_GoBack"/>
      <w:bookmarkEnd w:id="0"/>
    </w:p>
    <w:sectPr w:rsidR="009A33E1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A1D"/>
    <w:rsid w:val="001F1A1D"/>
    <w:rsid w:val="009A33E1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comune.roma.it/pcr/it/casa_dellamemoria_dellastoria.page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462</Words>
  <Characters>2634</Characters>
  <Application>Microsoft Macintosh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2017-03-06T22:34:00Z</dcterms:created>
  <dcterms:modified xsi:type="dcterms:W3CDTF">2017-03-06T22:35:00Z</dcterms:modified>
</cp:coreProperties>
</file>